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81C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1C" w:rsidRDefault="0038581C" w:rsidP="0038581C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43815</wp:posOffset>
            </wp:positionV>
            <wp:extent cx="1365250" cy="1645920"/>
            <wp:effectExtent l="0" t="0" r="6350" b="0"/>
            <wp:wrapTight wrapText="bothSides">
              <wp:wrapPolygon edited="0">
                <wp:start x="0" y="0"/>
                <wp:lineTo x="0" y="21250"/>
                <wp:lineTo x="21399" y="21250"/>
                <wp:lineTo x="2139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jl logo-Beth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525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8581C" w:rsidRDefault="0038581C" w:rsidP="0038581C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1C" w:rsidRDefault="0038581C" w:rsidP="0038581C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1C" w:rsidRDefault="0038581C" w:rsidP="0038581C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581C" w:rsidRPr="0038581C" w:rsidRDefault="0038581C" w:rsidP="0038581C">
      <w:pPr>
        <w:spacing w:after="0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81C">
        <w:rPr>
          <w:rFonts w:ascii="Times New Roman" w:eastAsia="Times New Roman" w:hAnsi="Times New Roman" w:cs="Times New Roman"/>
          <w:b/>
          <w:sz w:val="28"/>
          <w:szCs w:val="28"/>
        </w:rPr>
        <w:t>Goldring/Woldenberg Institute of Southern Jewish Life</w:t>
      </w:r>
    </w:p>
    <w:p w:rsidR="0038581C" w:rsidRPr="0038581C" w:rsidRDefault="0038581C" w:rsidP="003858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8581C">
        <w:rPr>
          <w:rFonts w:ascii="Times New Roman" w:eastAsia="Times New Roman" w:hAnsi="Times New Roman" w:cs="Times New Roman"/>
          <w:b/>
          <w:sz w:val="28"/>
          <w:szCs w:val="28"/>
        </w:rPr>
        <w:t>Director of Community Engagement</w:t>
      </w:r>
    </w:p>
    <w:p w:rsidR="0038581C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1C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1C" w:rsidRPr="00DE4842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>The Goldring/Woldenberg Institute of Southern Jewish Life (ISJL), based in Jackson, Mississippi and covering a 13 state region, is seeking a </w:t>
      </w:r>
      <w:r w:rsidRPr="0044476A">
        <w:rPr>
          <w:rFonts w:ascii="Times New Roman" w:eastAsia="Times New Roman" w:hAnsi="Times New Roman" w:cs="Times New Roman"/>
          <w:b/>
          <w:sz w:val="24"/>
          <w:szCs w:val="24"/>
        </w:rPr>
        <w:t xml:space="preserve">Director of </w:t>
      </w:r>
      <w:r w:rsidRPr="00DE4842">
        <w:rPr>
          <w:rFonts w:ascii="Times New Roman" w:eastAsia="Times New Roman" w:hAnsi="Times New Roman" w:cs="Times New Roman"/>
          <w:b/>
          <w:bCs/>
          <w:sz w:val="24"/>
          <w:szCs w:val="24"/>
        </w:rPr>
        <w:t>Community Engagement. </w:t>
      </w:r>
    </w:p>
    <w:p w:rsidR="0038581C" w:rsidRPr="00FB6CA1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8581C" w:rsidRPr="00DE4842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The ISJL’s Community Engagement Department works with a variety of partners, </w:t>
      </w:r>
      <w:r w:rsidR="009B7BD8">
        <w:rPr>
          <w:rFonts w:ascii="Times New Roman" w:eastAsia="Times New Roman" w:hAnsi="Times New Roman" w:cs="Times New Roman"/>
          <w:sz w:val="24"/>
          <w:szCs w:val="24"/>
        </w:rPr>
        <w:t>from nonprofits to synagogues</w:t>
      </w: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 to public schools, to develop and implement service projects. These projects </w:t>
      </w:r>
      <w:r w:rsidRPr="00DE4842">
        <w:rPr>
          <w:rFonts w:ascii="Times New Roman" w:eastAsia="Times New Roman" w:hAnsi="Times New Roman" w:cs="Times New Roman"/>
          <w:sz w:val="24"/>
          <w:szCs w:val="24"/>
          <w:lang/>
        </w:rPr>
        <w:t xml:space="preserve">bring together social justice and Jewish values, history, texts and traditions and </w:t>
      </w: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provide opportunities for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adult and youth groups </w:t>
      </w:r>
      <w:r w:rsidRPr="00DE4842">
        <w:rPr>
          <w:rFonts w:ascii="Times New Roman" w:eastAsia="Times New Roman" w:hAnsi="Times New Roman" w:cs="Times New Roman"/>
          <w:sz w:val="24"/>
          <w:szCs w:val="24"/>
        </w:rPr>
        <w:t>to partake in meaningful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impactful</w:t>
      </w: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 service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E4842">
        <w:rPr>
          <w:rFonts w:ascii="Times New Roman" w:eastAsia="Times New Roman" w:hAnsi="Times New Roman" w:cs="Times New Roman"/>
          <w:sz w:val="24"/>
          <w:szCs w:val="24"/>
          <w:lang/>
        </w:rPr>
        <w:t xml:space="preserve">We seek to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enhance</w:t>
      </w:r>
      <w:r w:rsidRPr="00DE4842">
        <w:rPr>
          <w:rFonts w:ascii="Times New Roman" w:eastAsia="Times New Roman" w:hAnsi="Times New Roman" w:cs="Times New Roman"/>
          <w:sz w:val="24"/>
          <w:szCs w:val="24"/>
          <w:lang/>
        </w:rPr>
        <w:t xml:space="preserve"> the 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>service experience of</w:t>
      </w:r>
      <w:r w:rsidRPr="00DE4842">
        <w:rPr>
          <w:rFonts w:ascii="Times New Roman" w:eastAsia="Times New Roman" w:hAnsi="Times New Roman" w:cs="Times New Roman"/>
          <w:sz w:val="24"/>
          <w:szCs w:val="24"/>
          <w:lang/>
        </w:rPr>
        <w:t xml:space="preserve"> Jewish communities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in the region</w:t>
      </w:r>
      <w:r w:rsidRPr="00DE4842">
        <w:rPr>
          <w:rFonts w:ascii="Times New Roman" w:eastAsia="Times New Roman" w:hAnsi="Times New Roman" w:cs="Times New Roman"/>
          <w:sz w:val="24"/>
          <w:szCs w:val="24"/>
          <w:lang/>
        </w:rPr>
        <w:t>.</w:t>
      </w:r>
    </w:p>
    <w:p w:rsidR="0038581C" w:rsidRPr="00FB6CA1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581C" w:rsidRPr="00DE4842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The Director will be based at </w:t>
      </w:r>
      <w:r w:rsidR="007E511A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bookmarkStart w:id="0" w:name="_GoBack"/>
      <w:bookmarkEnd w:id="0"/>
      <w:r w:rsidRPr="00DE4842">
        <w:rPr>
          <w:rFonts w:ascii="Times New Roman" w:eastAsia="Times New Roman" w:hAnsi="Times New Roman" w:cs="Times New Roman"/>
          <w:sz w:val="24"/>
          <w:szCs w:val="24"/>
        </w:rPr>
        <w:t>ISJL office and will spend time working alongside communities throughout the region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local schools and organizations</w:t>
      </w:r>
      <w:r w:rsidRPr="00DE484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8581C" w:rsidRPr="00FB6CA1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581C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Who should apply? </w:t>
      </w: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 Th</w:t>
      </w:r>
      <w:r w:rsidR="009B7BD8">
        <w:rPr>
          <w:rFonts w:ascii="Times New Roman" w:eastAsia="Times New Roman" w:hAnsi="Times New Roman" w:cs="Times New Roman"/>
          <w:sz w:val="24"/>
          <w:szCs w:val="24"/>
        </w:rPr>
        <w:t>ose who have an un</w:t>
      </w:r>
      <w:r w:rsidR="002D70B8">
        <w:rPr>
          <w:rFonts w:ascii="Times New Roman" w:eastAsia="Times New Roman" w:hAnsi="Times New Roman" w:cs="Times New Roman"/>
          <w:sz w:val="24"/>
          <w:szCs w:val="24"/>
        </w:rPr>
        <w:t xml:space="preserve">derstanding and practice of </w:t>
      </w:r>
      <w:r w:rsidR="009B7BD8">
        <w:rPr>
          <w:rFonts w:ascii="Times New Roman" w:eastAsia="Times New Roman" w:hAnsi="Times New Roman" w:cs="Times New Roman"/>
          <w:sz w:val="24"/>
          <w:szCs w:val="24"/>
        </w:rPr>
        <w:t xml:space="preserve">Jewish </w:t>
      </w:r>
      <w:r w:rsidR="002D70B8" w:rsidRPr="002D70B8">
        <w:rPr>
          <w:rFonts w:ascii="Times New Roman" w:eastAsia="Times New Roman" w:hAnsi="Times New Roman" w:cs="Times New Roman"/>
          <w:sz w:val="24"/>
          <w:szCs w:val="24"/>
        </w:rPr>
        <w:t>value</w:t>
      </w:r>
      <w:r w:rsidR="002D70B8">
        <w:rPr>
          <w:rFonts w:ascii="Times New Roman" w:eastAsia="Times New Roman" w:hAnsi="Times New Roman" w:cs="Times New Roman"/>
          <w:sz w:val="24"/>
          <w:szCs w:val="24"/>
        </w:rPr>
        <w:t xml:space="preserve">s and a commitment to making the world a better place.  </w:t>
      </w:r>
      <w:r>
        <w:rPr>
          <w:rFonts w:ascii="Times New Roman" w:eastAsia="Times New Roman" w:hAnsi="Times New Roman" w:cs="Times New Roman"/>
          <w:sz w:val="24"/>
          <w:szCs w:val="24"/>
        </w:rPr>
        <w:t>Applicants should have:</w:t>
      </w:r>
    </w:p>
    <w:p w:rsidR="0038581C" w:rsidRDefault="0038581C" w:rsidP="003858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4476A">
        <w:rPr>
          <w:rFonts w:ascii="Times New Roman" w:eastAsia="Times New Roman" w:hAnsi="Times New Roman" w:cs="Times New Roman"/>
          <w:sz w:val="24"/>
          <w:szCs w:val="24"/>
          <w:lang/>
        </w:rPr>
        <w:t>Commitment to social justice and experience in social action/activism such as social work, non-profit management, service learning, community organizing; and/or working with coalitions and stakeholders</w:t>
      </w:r>
    </w:p>
    <w:p w:rsidR="0038581C" w:rsidRDefault="0038581C" w:rsidP="003858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4476A">
        <w:rPr>
          <w:rFonts w:ascii="Times New Roman" w:eastAsia="Times New Roman" w:hAnsi="Times New Roman" w:cs="Times New Roman"/>
          <w:sz w:val="24"/>
          <w:szCs w:val="24"/>
          <w:lang/>
        </w:rPr>
        <w:t>Ability to provide strategic direction</w:t>
      </w:r>
    </w:p>
    <w:p w:rsidR="0038581C" w:rsidRDefault="0038581C" w:rsidP="003858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4476A">
        <w:rPr>
          <w:rFonts w:ascii="Times New Roman" w:eastAsia="Times New Roman" w:hAnsi="Times New Roman" w:cs="Times New Roman"/>
          <w:sz w:val="24"/>
          <w:szCs w:val="24"/>
          <w:lang/>
        </w:rPr>
        <w:t>Strong leadership, relationship development, collaborative and team building skills</w:t>
      </w:r>
    </w:p>
    <w:p w:rsidR="0038581C" w:rsidRDefault="0038581C" w:rsidP="0038581C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4476A">
        <w:rPr>
          <w:rFonts w:ascii="Times New Roman" w:eastAsia="Times New Roman" w:hAnsi="Times New Roman" w:cs="Times New Roman"/>
          <w:sz w:val="24"/>
          <w:szCs w:val="24"/>
          <w:lang/>
        </w:rPr>
        <w:t>Strong organizational skills</w:t>
      </w:r>
    </w:p>
    <w:p w:rsidR="00FB6E3E" w:rsidRDefault="0038581C" w:rsidP="00FB6E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44476A">
        <w:rPr>
          <w:rFonts w:ascii="Times New Roman" w:eastAsia="Times New Roman" w:hAnsi="Times New Roman" w:cs="Times New Roman"/>
          <w:sz w:val="24"/>
          <w:szCs w:val="24"/>
          <w:lang/>
        </w:rPr>
        <w:t>Strong verbal communications skills, including experience with public speaking, training, facilitating, and/or coaching</w:t>
      </w:r>
    </w:p>
    <w:p w:rsidR="0038581C" w:rsidRPr="00FB6E3E" w:rsidRDefault="00FB6E3E" w:rsidP="00FB6E3E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/>
        </w:rPr>
      </w:pPr>
      <w:r w:rsidRPr="002D70B8">
        <w:rPr>
          <w:rFonts w:ascii="Times New Roman" w:eastAsia="Times New Roman" w:hAnsi="Times New Roman" w:cs="Times New Roman"/>
          <w:b/>
          <w:sz w:val="24"/>
          <w:szCs w:val="24"/>
          <w:lang/>
        </w:rPr>
        <w:t>Education</w:t>
      </w:r>
      <w:r w:rsidRPr="002D70B8">
        <w:rPr>
          <w:rFonts w:ascii="Times New Roman" w:eastAsia="Times New Roman" w:hAnsi="Times New Roman" w:cs="Times New Roman"/>
          <w:sz w:val="24"/>
          <w:szCs w:val="24"/>
          <w:lang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/>
        </w:rPr>
        <w:t xml:space="preserve">  </w:t>
      </w:r>
      <w:r w:rsidR="0038581C" w:rsidRPr="00FB6E3E">
        <w:rPr>
          <w:rFonts w:ascii="Times New Roman" w:eastAsia="Times New Roman" w:hAnsi="Times New Roman" w:cs="Times New Roman"/>
          <w:sz w:val="24"/>
          <w:szCs w:val="24"/>
          <w:lang/>
        </w:rPr>
        <w:t>Bachelor’s plus 3 years</w:t>
      </w:r>
      <w:r w:rsidR="002D70B8">
        <w:rPr>
          <w:rFonts w:ascii="Times New Roman" w:eastAsia="Times New Roman" w:hAnsi="Times New Roman" w:cs="Times New Roman"/>
          <w:sz w:val="24"/>
          <w:szCs w:val="24"/>
          <w:lang/>
        </w:rPr>
        <w:t xml:space="preserve"> experience</w:t>
      </w:r>
      <w:r w:rsidR="0038581C" w:rsidRPr="00FB6E3E">
        <w:rPr>
          <w:rFonts w:ascii="Times New Roman" w:eastAsia="Times New Roman" w:hAnsi="Times New Roman" w:cs="Times New Roman"/>
          <w:sz w:val="24"/>
          <w:szCs w:val="24"/>
          <w:lang/>
        </w:rPr>
        <w:t xml:space="preserve"> or Master’s </w:t>
      </w:r>
      <w:r w:rsidR="002D70B8">
        <w:rPr>
          <w:rFonts w:ascii="Times New Roman" w:eastAsia="Times New Roman" w:hAnsi="Times New Roman" w:cs="Times New Roman"/>
          <w:sz w:val="24"/>
          <w:szCs w:val="24"/>
          <w:lang/>
        </w:rPr>
        <w:t xml:space="preserve">in a relevant field </w:t>
      </w:r>
      <w:r w:rsidR="0038581C" w:rsidRPr="00FB6E3E">
        <w:rPr>
          <w:rFonts w:ascii="Times New Roman" w:eastAsia="Times New Roman" w:hAnsi="Times New Roman" w:cs="Times New Roman"/>
          <w:sz w:val="24"/>
          <w:szCs w:val="24"/>
          <w:lang/>
        </w:rPr>
        <w:t>plus 1 year</w:t>
      </w:r>
      <w:r w:rsidR="002D70B8">
        <w:rPr>
          <w:rFonts w:ascii="Times New Roman" w:eastAsia="Times New Roman" w:hAnsi="Times New Roman" w:cs="Times New Roman"/>
          <w:sz w:val="24"/>
          <w:szCs w:val="24"/>
          <w:lang/>
        </w:rPr>
        <w:t xml:space="preserve"> experience</w:t>
      </w:r>
    </w:p>
    <w:p w:rsidR="0038581C" w:rsidRPr="0044476A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</w:p>
    <w:p w:rsidR="0038581C" w:rsidRPr="00DE4842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The director will facilitate community engagement by:</w:t>
      </w:r>
    </w:p>
    <w:p w:rsidR="0038581C" w:rsidRDefault="0038581C" w:rsidP="003858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>Visiting communities, helping to plan and implement service projects</w:t>
      </w:r>
    </w:p>
    <w:p w:rsidR="0038581C" w:rsidRPr="00DE4842" w:rsidRDefault="00FB6E3E" w:rsidP="003858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Working with </w:t>
      </w:r>
      <w:r w:rsidR="0038581C">
        <w:rPr>
          <w:rFonts w:ascii="Times New Roman" w:eastAsia="Times New Roman" w:hAnsi="Times New Roman" w:cs="Times New Roman"/>
          <w:sz w:val="24"/>
          <w:szCs w:val="24"/>
        </w:rPr>
        <w:t xml:space="preserve"> partners to implement conflict resolution, literacy and health initiatives</w:t>
      </w:r>
    </w:p>
    <w:p w:rsidR="0038581C" w:rsidRPr="00DE4842" w:rsidRDefault="0038581C" w:rsidP="003858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>Developing programs that integrate Jewish learning, values and social responsibility.</w:t>
      </w:r>
    </w:p>
    <w:p w:rsidR="0038581C" w:rsidRPr="00DE4842" w:rsidRDefault="0038581C" w:rsidP="0038581C">
      <w:pPr>
        <w:pStyle w:val="ListParagraph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>Supervis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 a cadre of itinerant Community Engagement Fellows in Jackson, MS</w:t>
      </w:r>
    </w:p>
    <w:p w:rsidR="0038581C" w:rsidRPr="00DE4842" w:rsidRDefault="0038581C" w:rsidP="003858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>Facilitating exercises where participants reflect on service experience</w:t>
      </w:r>
    </w:p>
    <w:p w:rsidR="0038581C" w:rsidRPr="00DE4842" w:rsidRDefault="0038581C" w:rsidP="0038581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Communicating regularly with </w:t>
      </w:r>
      <w:r>
        <w:rPr>
          <w:rFonts w:ascii="Times New Roman" w:eastAsia="Times New Roman" w:hAnsi="Times New Roman" w:cs="Times New Roman"/>
          <w:sz w:val="24"/>
          <w:szCs w:val="24"/>
        </w:rPr>
        <w:t>community partners and contacts</w:t>
      </w:r>
    </w:p>
    <w:p w:rsidR="0038581C" w:rsidRPr="0044476A" w:rsidRDefault="0038581C" w:rsidP="0038581C">
      <w:pPr>
        <w:spacing w:after="0" w:line="240" w:lineRule="auto"/>
        <w:ind w:left="720"/>
        <w:rPr>
          <w:rFonts w:ascii="Times New Roman" w:eastAsia="Times New Roman" w:hAnsi="Times New Roman" w:cs="Times New Roman"/>
          <w:sz w:val="16"/>
          <w:szCs w:val="16"/>
        </w:rPr>
      </w:pPr>
    </w:p>
    <w:p w:rsidR="00815203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Salary and benefits commensurate with experience. Position based in Jackson, MS.  </w:t>
      </w:r>
    </w:p>
    <w:p w:rsidR="00815203" w:rsidRDefault="00815203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8581C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sz w:val="24"/>
          <w:szCs w:val="24"/>
        </w:rPr>
        <w:t xml:space="preserve">Send resume to: ISJL, P. O. Box 16528, Jackson, MS 39236 or mschipper@isjl.org.  </w:t>
      </w:r>
    </w:p>
    <w:p w:rsidR="0038581C" w:rsidRPr="0044476A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38581C" w:rsidRPr="00DE4842" w:rsidRDefault="0038581C" w:rsidP="0038581C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E4842">
        <w:rPr>
          <w:rFonts w:ascii="Times New Roman" w:eastAsia="Times New Roman" w:hAnsi="Times New Roman" w:cs="Times New Roman"/>
          <w:b/>
          <w:bCs/>
          <w:sz w:val="24"/>
          <w:szCs w:val="24"/>
        </w:rPr>
        <w:t>To learn more about the ISJL</w:t>
      </w:r>
      <w:r w:rsidRPr="00DE4842">
        <w:rPr>
          <w:rFonts w:ascii="Times New Roman" w:eastAsia="Times New Roman" w:hAnsi="Times New Roman" w:cs="Times New Roman"/>
          <w:bCs/>
          <w:sz w:val="24"/>
          <w:szCs w:val="24"/>
        </w:rPr>
        <w:t xml:space="preserve">, visit us online at </w:t>
      </w:r>
      <w:hyperlink r:id="rId6" w:history="1">
        <w:r w:rsidRPr="00DE4842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</w:rPr>
          <w:t>www.isjl.org</w:t>
        </w:r>
      </w:hyperlink>
      <w:r w:rsidRPr="00DE4842">
        <w:rPr>
          <w:rFonts w:ascii="Times New Roman" w:eastAsia="Times New Roman" w:hAnsi="Times New Roman" w:cs="Times New Roman"/>
          <w:bCs/>
          <w:sz w:val="24"/>
          <w:szCs w:val="24"/>
        </w:rPr>
        <w:t>, find us on Facebook at facebook.com/TheISJL, or follow us on Twitter: @TheISJL.</w:t>
      </w:r>
    </w:p>
    <w:p w:rsidR="00D07CBA" w:rsidRDefault="00D07CBA"/>
    <w:sectPr w:rsidR="00D07CBA" w:rsidSect="0038581C">
      <w:pgSz w:w="12240" w:h="15840"/>
      <w:pgMar w:top="2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B1491"/>
    <w:multiLevelType w:val="hybridMultilevel"/>
    <w:tmpl w:val="BD6414DC"/>
    <w:lvl w:ilvl="0" w:tplc="96EC71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493FC4"/>
    <w:multiLevelType w:val="multilevel"/>
    <w:tmpl w:val="248A3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81C"/>
    <w:rsid w:val="002D70B8"/>
    <w:rsid w:val="0038581C"/>
    <w:rsid w:val="00415C0F"/>
    <w:rsid w:val="005605A6"/>
    <w:rsid w:val="005E3630"/>
    <w:rsid w:val="007E511A"/>
    <w:rsid w:val="00815203"/>
    <w:rsid w:val="009B7BD8"/>
    <w:rsid w:val="00A52841"/>
    <w:rsid w:val="00D07CBA"/>
    <w:rsid w:val="00FB6E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8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8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581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581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858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jl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444</Words>
  <Characters>2019</Characters>
  <Application>Microsoft Office Word</Application>
  <DocSecurity>0</DocSecurity>
  <Lines>69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Malkie Schwartz</dc:creator>
  <cp:lastModifiedBy>Beth</cp:lastModifiedBy>
  <cp:revision>9</cp:revision>
  <cp:lastPrinted>2015-02-23T18:09:00Z</cp:lastPrinted>
  <dcterms:created xsi:type="dcterms:W3CDTF">2015-01-27T14:52:00Z</dcterms:created>
  <dcterms:modified xsi:type="dcterms:W3CDTF">2015-04-06T15:55:00Z</dcterms:modified>
</cp:coreProperties>
</file>