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AF" w:rsidRPr="0006674D" w:rsidRDefault="003124AF" w:rsidP="003124AF">
      <w:pPr>
        <w:ind w:left="360"/>
        <w:outlineLvl w:val="0"/>
        <w:rPr>
          <w:sz w:val="48"/>
          <w:szCs w:val="48"/>
        </w:rPr>
      </w:pPr>
      <w:r>
        <w:rPr>
          <w:noProof/>
          <w:sz w:val="48"/>
          <w:szCs w:val="48"/>
        </w:rPr>
        <w:drawing>
          <wp:anchor distT="0" distB="0" distL="114300" distR="114300" simplePos="0" relativeHeight="251659264" behindDoc="1" locked="0" layoutInCell="1" allowOverlap="1">
            <wp:simplePos x="0" y="0"/>
            <wp:positionH relativeFrom="column">
              <wp:posOffset>-1066800</wp:posOffset>
            </wp:positionH>
            <wp:positionV relativeFrom="paragraph">
              <wp:posOffset>-323850</wp:posOffset>
            </wp:positionV>
            <wp:extent cx="1028700" cy="1514475"/>
            <wp:effectExtent l="19050" t="0" r="0" b="0"/>
            <wp:wrapNone/>
            <wp:docPr id="1" name="Picture 1" descr="http://a2.twimg.com/profile_images/1024023388/GWISJLLogo_SolidBlkBlu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twimg.com/profile_images/1024023388/GWISJLLogo_SolidBlkBluWeb2.jpg"/>
                    <pic:cNvPicPr>
                      <a:picLocks noChangeAspect="1" noChangeArrowheads="1"/>
                    </pic:cNvPicPr>
                  </pic:nvPicPr>
                  <pic:blipFill>
                    <a:blip r:embed="rId6" cstate="print"/>
                    <a:srcRect/>
                    <a:stretch>
                      <a:fillRect/>
                    </a:stretch>
                  </pic:blipFill>
                  <pic:spPr bwMode="auto">
                    <a:xfrm>
                      <a:off x="0" y="0"/>
                      <a:ext cx="1028700" cy="1514475"/>
                    </a:xfrm>
                    <a:prstGeom prst="rect">
                      <a:avLst/>
                    </a:prstGeom>
                    <a:noFill/>
                    <a:ln w="9525">
                      <a:noFill/>
                      <a:miter lim="800000"/>
                      <a:headEnd/>
                      <a:tailEnd/>
                    </a:ln>
                  </pic:spPr>
                </pic:pic>
              </a:graphicData>
            </a:graphic>
          </wp:anchor>
        </w:drawing>
      </w:r>
      <w:r w:rsidRPr="0006674D">
        <w:rPr>
          <w:sz w:val="48"/>
          <w:szCs w:val="48"/>
        </w:rPr>
        <w:t>Press Release</w:t>
      </w:r>
    </w:p>
    <w:p w:rsidR="003124AF" w:rsidRPr="0006674D" w:rsidRDefault="003124AF" w:rsidP="003124AF">
      <w:pPr>
        <w:ind w:left="360"/>
        <w:rPr>
          <w:b/>
        </w:rPr>
      </w:pPr>
    </w:p>
    <w:p w:rsidR="003124AF" w:rsidRPr="0096184C" w:rsidRDefault="003124AF" w:rsidP="003124AF">
      <w:pPr>
        <w:ind w:left="360"/>
        <w:outlineLvl w:val="0"/>
        <w:rPr>
          <w:b/>
        </w:rPr>
      </w:pPr>
      <w:r w:rsidRPr="0096184C">
        <w:rPr>
          <w:b/>
        </w:rPr>
        <w:t>FOR IMMEDIATE RELEASE:</w:t>
      </w:r>
    </w:p>
    <w:p w:rsidR="003124AF" w:rsidRPr="0096184C" w:rsidRDefault="00984735" w:rsidP="003124AF">
      <w:pPr>
        <w:ind w:left="360"/>
        <w:rPr>
          <w:b/>
        </w:rPr>
      </w:pPr>
      <w:r>
        <w:t>February 7, 2018</w:t>
      </w:r>
    </w:p>
    <w:p w:rsidR="003124AF" w:rsidRPr="0096184C" w:rsidRDefault="003124AF" w:rsidP="003124AF">
      <w:pPr>
        <w:tabs>
          <w:tab w:val="left" w:pos="1080"/>
        </w:tabs>
        <w:ind w:left="360"/>
        <w:rPr>
          <w:b/>
        </w:rPr>
      </w:pP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p>
    <w:p w:rsidR="003124AF" w:rsidRPr="0096184C" w:rsidRDefault="003124AF" w:rsidP="003124AF">
      <w:pPr>
        <w:tabs>
          <w:tab w:val="left" w:pos="1080"/>
        </w:tabs>
        <w:ind w:left="360"/>
        <w:rPr>
          <w:i/>
        </w:rPr>
      </w:pPr>
      <w:r w:rsidRPr="0096184C">
        <w:rPr>
          <w:b/>
        </w:rPr>
        <w:t>FOR MORE INFORMATION:</w:t>
      </w:r>
    </w:p>
    <w:p w:rsidR="003124AF" w:rsidRPr="0096184C" w:rsidRDefault="00E7454C" w:rsidP="003124AF">
      <w:pPr>
        <w:tabs>
          <w:tab w:val="center" w:pos="8100"/>
        </w:tabs>
        <w:ind w:left="360"/>
      </w:pPr>
      <w:r>
        <w:t>Beth Kander-Dauphin</w:t>
      </w:r>
    </w:p>
    <w:p w:rsidR="003124AF" w:rsidRPr="0096184C" w:rsidRDefault="00E7454C" w:rsidP="003124AF">
      <w:pPr>
        <w:tabs>
          <w:tab w:val="center" w:pos="8100"/>
        </w:tabs>
        <w:ind w:left="360"/>
      </w:pPr>
      <w:r>
        <w:t>kander@isjl.org</w:t>
      </w:r>
      <w:r w:rsidR="003124AF" w:rsidRPr="0096184C">
        <w:t xml:space="preserve"> / 601-362-6357 </w:t>
      </w:r>
    </w:p>
    <w:p w:rsidR="00CF2BB0" w:rsidRPr="00CF2BB0" w:rsidRDefault="00CF2BB0" w:rsidP="00CF2BB0">
      <w:pPr>
        <w:tabs>
          <w:tab w:val="center" w:pos="8100"/>
        </w:tabs>
        <w:jc w:val="center"/>
        <w:outlineLvl w:val="0"/>
        <w:rPr>
          <w:b/>
          <w:i/>
          <w:sz w:val="23"/>
          <w:szCs w:val="23"/>
        </w:rPr>
      </w:pPr>
    </w:p>
    <w:p w:rsidR="00160AC7" w:rsidRDefault="00160AC7" w:rsidP="00CF2BB0">
      <w:pPr>
        <w:tabs>
          <w:tab w:val="center" w:pos="8100"/>
        </w:tabs>
        <w:jc w:val="center"/>
        <w:outlineLvl w:val="0"/>
        <w:rPr>
          <w:b/>
          <w:i/>
          <w:sz w:val="28"/>
          <w:szCs w:val="28"/>
        </w:rPr>
      </w:pPr>
    </w:p>
    <w:p w:rsidR="00CF2BB0" w:rsidRPr="00734E47" w:rsidRDefault="00E7454C" w:rsidP="00CF2BB0">
      <w:pPr>
        <w:tabs>
          <w:tab w:val="center" w:pos="8100"/>
        </w:tabs>
        <w:jc w:val="center"/>
        <w:outlineLvl w:val="0"/>
        <w:rPr>
          <w:b/>
          <w:i/>
          <w:sz w:val="28"/>
          <w:szCs w:val="28"/>
        </w:rPr>
      </w:pPr>
      <w:r>
        <w:rPr>
          <w:b/>
          <w:i/>
          <w:sz w:val="28"/>
          <w:szCs w:val="28"/>
        </w:rPr>
        <w:t xml:space="preserve">ISJL Hires </w:t>
      </w:r>
      <w:r w:rsidR="00984735">
        <w:rPr>
          <w:b/>
          <w:i/>
          <w:sz w:val="28"/>
          <w:szCs w:val="28"/>
        </w:rPr>
        <w:t>New Director of Rabbinical Services</w:t>
      </w:r>
    </w:p>
    <w:p w:rsidR="00CF2BB0" w:rsidRPr="004420DD" w:rsidRDefault="00CF2BB0" w:rsidP="00CF2BB0">
      <w:pPr>
        <w:rPr>
          <w:sz w:val="23"/>
          <w:szCs w:val="23"/>
        </w:rPr>
      </w:pPr>
      <w:r w:rsidRPr="004420DD">
        <w:rPr>
          <w:sz w:val="23"/>
          <w:szCs w:val="23"/>
        </w:rPr>
        <w:t xml:space="preserve">                                                                                    </w:t>
      </w:r>
    </w:p>
    <w:p w:rsidR="00CF2BB0" w:rsidRDefault="00CF2BB0" w:rsidP="00CF2BB0">
      <w:r w:rsidRPr="0096184C">
        <w:rPr>
          <w:i/>
        </w:rPr>
        <w:t>Jackson, MS</w:t>
      </w:r>
      <w:r w:rsidRPr="0096184C">
        <w:t xml:space="preserve"> – </w:t>
      </w:r>
      <w:r w:rsidR="00E7454C">
        <w:t>The Goldring/Woldenberg Institute of Southern Jewish Life (ISJL) is</w:t>
      </w:r>
      <w:r w:rsidR="00984735">
        <w:t xml:space="preserve"> excited to announce that Aaron Rozovsky has been hired to fill the position of Director of Rabbinical Services.</w:t>
      </w:r>
    </w:p>
    <w:p w:rsidR="00984735" w:rsidRDefault="00984735" w:rsidP="00CF2BB0"/>
    <w:p w:rsidR="00902D26" w:rsidRDefault="00984735" w:rsidP="00CF2BB0">
      <w:r>
        <w:t>Rozovsky will be ordained this spring from Hebrew Union College-Jewish Institute of Religion, the seminary of the Reform movement.</w:t>
      </w:r>
      <w:r w:rsidR="00902D26">
        <w:t xml:space="preserve"> Prior to beginning his rabbinical studies, he also completed a Master’s degree in International Studies with a concentration in Latin America at Central Connecticut State University, and a Bachelor’s degree in History with a Spanish minor at Providence College in Rhode Island.</w:t>
      </w:r>
    </w:p>
    <w:p w:rsidR="00902D26" w:rsidRDefault="00902D26" w:rsidP="00CF2BB0"/>
    <w:p w:rsidR="002C7D23" w:rsidRDefault="002C7D23" w:rsidP="00412D70">
      <w:r>
        <w:t>“</w:t>
      </w:r>
      <w:r w:rsidR="00412D70">
        <w:rPr>
          <w:shd w:val="clear" w:color="auto" w:fill="FFFFFF"/>
        </w:rPr>
        <w:t>This is my dream job,” Rozovsky says of his new role with the ISJL. “To serve small Jewish communities throughout the South who have added so much to the American fabric and our understanding of what it means to be Jewish is the opportunity of a lifetime.”</w:t>
      </w:r>
    </w:p>
    <w:p w:rsidR="002C7D23" w:rsidRDefault="002C7D23" w:rsidP="00902D26"/>
    <w:p w:rsidR="00902D26" w:rsidRDefault="00902D26" w:rsidP="00902D26">
      <w:r>
        <w:t xml:space="preserve">The experience he brings to the position is relevant and extensive. As a student rabbi, he served in an array of positions, primarily in small communities: teaching at Kulanu Cincinnati Reform Jewish High School, working at the Center for Holocaust and Humanity Education, advising students at the Hillel at Miami University of Ohio, and holding student pulpits at United Hebrew Congregation in Terra Haute, IN, and Temple B’nai Israel of Petoskey, MI. </w:t>
      </w:r>
    </w:p>
    <w:p w:rsidR="00902D26" w:rsidRDefault="00902D26" w:rsidP="00902D26"/>
    <w:p w:rsidR="00902D26" w:rsidRDefault="00902D26" w:rsidP="002C7D23">
      <w:r>
        <w:t>Rozovsky also has a special commitment to this nation’s armed forces. He has served as Chaplain for the 1/103rd Field Artillery Battalion​ in Providence, RI; summer chaplain at the Robley Rex Veterans Affairs Medical Center​ in Louisville, KY; and as a fellow at the Jewish War Veterans of America (JWV) Cincinnati-Dayton chapter​, Cincinnati</w:t>
      </w:r>
      <w:r w:rsidR="00B16279">
        <w:t>, OH; and he has worked for twelve</w:t>
      </w:r>
      <w:r>
        <w:t xml:space="preserve"> years with the Rhode Island Army National Guard​</w:t>
      </w:r>
      <w:r w:rsidR="002C7D23">
        <w:t>. He also spent a year as a Lia</w:t>
      </w:r>
      <w:r w:rsidR="00B43AAA">
        <w:t>i</w:t>
      </w:r>
      <w:r w:rsidR="002C7D23">
        <w:t xml:space="preserve">son Officer for the US Army-Israel Defense Forces, in Jerusalem.  </w:t>
      </w:r>
    </w:p>
    <w:p w:rsidR="00902D26" w:rsidRDefault="00902D26" w:rsidP="00902D26"/>
    <w:p w:rsidR="00B43AAA" w:rsidRDefault="00B43AAA" w:rsidP="00832A5C">
      <w:r>
        <w:t>Perhaps most relevant for Rozovsky, and what drew him t</w:t>
      </w:r>
      <w:r w:rsidR="00054BCF">
        <w:t>o the ISJL’s work, was his year-</w:t>
      </w:r>
      <w:bookmarkStart w:id="0" w:name="_GoBack"/>
      <w:bookmarkEnd w:id="0"/>
      <w:r>
        <w:t>long deployment to Afghanistan with the Military Police. There, he learned how to create</w:t>
      </w:r>
      <w:r w:rsidR="00832A5C">
        <w:t xml:space="preserve"> meaningful Jewish experiences out of whatever was on hand, recalling having only</w:t>
      </w:r>
      <w:r>
        <w:t xml:space="preserve"> “</w:t>
      </w:r>
      <w:r w:rsidR="00832A5C">
        <w:t>a few cans of corn, peaches, and Army rations” and still hosting “a festive Shabbos dinner.”</w:t>
      </w:r>
    </w:p>
    <w:p w:rsidR="00832A5C" w:rsidRDefault="00832A5C" w:rsidP="00832A5C"/>
    <w:p w:rsidR="00832A5C" w:rsidRDefault="00832A5C" w:rsidP="00832A5C">
      <w:r>
        <w:lastRenderedPageBreak/>
        <w:t>“We are so excited to welcome Aaron to the team,” says Michele Schipper, the ISJL’s incoming CEO. “His passion for serving under-served Jewish communities, his past experience and his vision for this role all make him an ideal rabbi to serve our region.”</w:t>
      </w:r>
    </w:p>
    <w:p w:rsidR="00832A5C" w:rsidRDefault="00832A5C" w:rsidP="00832A5C"/>
    <w:p w:rsidR="00832A5C" w:rsidRDefault="00832A5C" w:rsidP="00832A5C">
      <w:r>
        <w:t>The ISJL’s Rabbinical Services Department serves communities across a thirteen-state region, focusing specifically on communities with no full-time rabbi in place. In his role as Director of Rabbinical Services, Rozovsky will travel two to three weekends a month to lead Shabbat experiences, will write a weekly Taste of Torah e-mailed d’var (sermon), serve as a remote resource for Bar and Bat Mitzvah students, engaged couples, and more; he will also work with colleagues to coordinate visits throughout the region with the ISJL’s Rabbis on the Road program.</w:t>
      </w:r>
    </w:p>
    <w:p w:rsidR="00902D26" w:rsidRDefault="00902D26" w:rsidP="00902D26"/>
    <w:p w:rsidR="00B413C4" w:rsidRDefault="00832A5C" w:rsidP="00B413C4">
      <w:pPr>
        <w:rPr>
          <w:color w:val="222222"/>
          <w:shd w:val="clear" w:color="auto" w:fill="FFFFFF"/>
        </w:rPr>
      </w:pPr>
      <w:r>
        <w:rPr>
          <w:color w:val="222222"/>
          <w:shd w:val="clear" w:color="auto" w:fill="FFFFFF"/>
        </w:rPr>
        <w:t>Being the ISJL’s traveling rabbi is a prestigious and interesting rabbinical post. Previously held by Rabbi Debra Kassoff, Rabbi Batsheva Appel, Rabbi Marshal Klaven, and Rabbi Jeremy Simons, as the “ISJL Rabbi,” Aaron Rozovsky will continue a proud tradition of service to the small but mighty congregations and individuals in small towns throughout the South</w:t>
      </w:r>
      <w:r w:rsidR="00B413C4" w:rsidRPr="00AD539E">
        <w:rPr>
          <w:color w:val="222222"/>
          <w:shd w:val="clear" w:color="auto" w:fill="FFFFFF"/>
        </w:rPr>
        <w:t xml:space="preserve">. </w:t>
      </w:r>
    </w:p>
    <w:p w:rsidR="00B413C4" w:rsidRDefault="00B413C4" w:rsidP="00B413C4">
      <w:pPr>
        <w:rPr>
          <w:color w:val="222222"/>
          <w:shd w:val="clear" w:color="auto" w:fill="FFFFFF"/>
        </w:rPr>
      </w:pPr>
    </w:p>
    <w:p w:rsidR="00CF2BB0" w:rsidRPr="00B413C4" w:rsidRDefault="00CF2BB0" w:rsidP="00CF2BB0">
      <w:pPr>
        <w:rPr>
          <w:i/>
          <w:sz w:val="22"/>
          <w:szCs w:val="22"/>
        </w:rPr>
      </w:pPr>
      <w:r w:rsidRPr="00B413C4">
        <w:rPr>
          <w:i/>
          <w:sz w:val="22"/>
          <w:szCs w:val="22"/>
        </w:rPr>
        <w:t xml:space="preserve">The Goldring/Woldenberg Institute of Southern Jewish Life (ISJL) promotes Jewish life and heritage </w:t>
      </w:r>
      <w:r w:rsidR="00DF7482" w:rsidRPr="00B413C4">
        <w:rPr>
          <w:i/>
          <w:sz w:val="22"/>
          <w:szCs w:val="22"/>
        </w:rPr>
        <w:t xml:space="preserve">in the South </w:t>
      </w:r>
      <w:r w:rsidRPr="00B413C4">
        <w:rPr>
          <w:i/>
          <w:sz w:val="22"/>
          <w:szCs w:val="22"/>
        </w:rPr>
        <w:t xml:space="preserve">through innovative programs and shared resources, </w:t>
      </w:r>
      <w:r w:rsidR="00DF7482" w:rsidRPr="00B413C4">
        <w:rPr>
          <w:i/>
          <w:sz w:val="22"/>
          <w:szCs w:val="22"/>
        </w:rPr>
        <w:t xml:space="preserve">serving </w:t>
      </w:r>
      <w:r w:rsidRPr="00B413C4">
        <w:rPr>
          <w:i/>
          <w:sz w:val="22"/>
          <w:szCs w:val="22"/>
        </w:rPr>
        <w:t>comm</w:t>
      </w:r>
      <w:r w:rsidR="00DF7482" w:rsidRPr="00B413C4">
        <w:rPr>
          <w:i/>
          <w:sz w:val="22"/>
          <w:szCs w:val="22"/>
        </w:rPr>
        <w:t>unities seeking new solutions or</w:t>
      </w:r>
      <w:r w:rsidRPr="00B413C4">
        <w:rPr>
          <w:i/>
          <w:sz w:val="22"/>
          <w:szCs w:val="22"/>
        </w:rPr>
        <w:t xml:space="preserve"> where Jewish resources are limited. To learn more</w:t>
      </w:r>
      <w:r w:rsidR="00B961ED" w:rsidRPr="00B413C4">
        <w:rPr>
          <w:i/>
          <w:sz w:val="22"/>
          <w:szCs w:val="22"/>
        </w:rPr>
        <w:t xml:space="preserve"> about the ISJL</w:t>
      </w:r>
      <w:r w:rsidRPr="00B413C4">
        <w:rPr>
          <w:i/>
          <w:sz w:val="22"/>
          <w:szCs w:val="22"/>
        </w:rPr>
        <w:t xml:space="preserve"> visit www.isjl.org, call 601-362</w:t>
      </w:r>
      <w:r w:rsidR="00C92D4A" w:rsidRPr="00B413C4">
        <w:rPr>
          <w:i/>
          <w:sz w:val="22"/>
          <w:szCs w:val="22"/>
        </w:rPr>
        <w:t>-6357, or “like” the organization</w:t>
      </w:r>
      <w:r w:rsidR="00B961ED" w:rsidRPr="00B413C4">
        <w:rPr>
          <w:i/>
          <w:sz w:val="22"/>
          <w:szCs w:val="22"/>
        </w:rPr>
        <w:t xml:space="preserve"> at</w:t>
      </w:r>
      <w:r w:rsidR="00C92D4A" w:rsidRPr="00B413C4">
        <w:rPr>
          <w:i/>
          <w:sz w:val="22"/>
          <w:szCs w:val="22"/>
        </w:rPr>
        <w:t xml:space="preserve"> F</w:t>
      </w:r>
      <w:r w:rsidRPr="00B413C4">
        <w:rPr>
          <w:i/>
          <w:sz w:val="22"/>
          <w:szCs w:val="22"/>
        </w:rPr>
        <w:t>acebook.com/TheISJL</w:t>
      </w:r>
    </w:p>
    <w:p w:rsidR="007D1523" w:rsidRPr="00B413C4" w:rsidRDefault="00CF2BB0" w:rsidP="00CF2BB0">
      <w:pPr>
        <w:spacing w:line="360" w:lineRule="auto"/>
        <w:jc w:val="center"/>
        <w:rPr>
          <w:b/>
          <w:i/>
          <w:sz w:val="22"/>
          <w:szCs w:val="22"/>
        </w:rPr>
      </w:pPr>
      <w:r w:rsidRPr="00B413C4">
        <w:rPr>
          <w:sz w:val="22"/>
          <w:szCs w:val="22"/>
        </w:rPr>
        <w:t>###</w:t>
      </w:r>
    </w:p>
    <w:sectPr w:rsidR="007D1523" w:rsidRPr="00B413C4" w:rsidSect="00832A5C">
      <w:pgSz w:w="12240" w:h="15840"/>
      <w:pgMar w:top="126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E9" w:rsidRDefault="00EA02E9" w:rsidP="00E16D3B">
      <w:r>
        <w:separator/>
      </w:r>
    </w:p>
  </w:endnote>
  <w:endnote w:type="continuationSeparator" w:id="0">
    <w:p w:rsidR="00EA02E9" w:rsidRDefault="00EA02E9" w:rsidP="00E1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E9" w:rsidRDefault="00EA02E9" w:rsidP="00E16D3B">
      <w:r>
        <w:separator/>
      </w:r>
    </w:p>
  </w:footnote>
  <w:footnote w:type="continuationSeparator" w:id="0">
    <w:p w:rsidR="00EA02E9" w:rsidRDefault="00EA02E9" w:rsidP="00E16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DD"/>
    <w:rsid w:val="000047BA"/>
    <w:rsid w:val="00004CF3"/>
    <w:rsid w:val="00013EF1"/>
    <w:rsid w:val="00024D39"/>
    <w:rsid w:val="000301A8"/>
    <w:rsid w:val="00040366"/>
    <w:rsid w:val="00050D23"/>
    <w:rsid w:val="00052A4B"/>
    <w:rsid w:val="00054BCF"/>
    <w:rsid w:val="00055266"/>
    <w:rsid w:val="000570D8"/>
    <w:rsid w:val="00057E36"/>
    <w:rsid w:val="000617AA"/>
    <w:rsid w:val="000627A3"/>
    <w:rsid w:val="000655AE"/>
    <w:rsid w:val="0006674D"/>
    <w:rsid w:val="00075FB6"/>
    <w:rsid w:val="000D6296"/>
    <w:rsid w:val="000F2E8E"/>
    <w:rsid w:val="0010003E"/>
    <w:rsid w:val="00113CF5"/>
    <w:rsid w:val="00160AC7"/>
    <w:rsid w:val="0019613F"/>
    <w:rsid w:val="001B1869"/>
    <w:rsid w:val="001B7A81"/>
    <w:rsid w:val="001C50F9"/>
    <w:rsid w:val="001D03EE"/>
    <w:rsid w:val="001D1C4B"/>
    <w:rsid w:val="001F0BC4"/>
    <w:rsid w:val="001F17B4"/>
    <w:rsid w:val="001F37E6"/>
    <w:rsid w:val="002040EE"/>
    <w:rsid w:val="00220738"/>
    <w:rsid w:val="00223038"/>
    <w:rsid w:val="00226EEB"/>
    <w:rsid w:val="0023025A"/>
    <w:rsid w:val="00232C08"/>
    <w:rsid w:val="002414A5"/>
    <w:rsid w:val="002421D7"/>
    <w:rsid w:val="00243E70"/>
    <w:rsid w:val="002560F8"/>
    <w:rsid w:val="00256539"/>
    <w:rsid w:val="00262E90"/>
    <w:rsid w:val="002928D3"/>
    <w:rsid w:val="002A1DA0"/>
    <w:rsid w:val="002A5111"/>
    <w:rsid w:val="002A559C"/>
    <w:rsid w:val="002A7581"/>
    <w:rsid w:val="002C3B86"/>
    <w:rsid w:val="002C7D23"/>
    <w:rsid w:val="002D2DDC"/>
    <w:rsid w:val="002D356C"/>
    <w:rsid w:val="002D668C"/>
    <w:rsid w:val="002D764D"/>
    <w:rsid w:val="002F5630"/>
    <w:rsid w:val="00301743"/>
    <w:rsid w:val="00304152"/>
    <w:rsid w:val="003124AF"/>
    <w:rsid w:val="00317754"/>
    <w:rsid w:val="00353EF6"/>
    <w:rsid w:val="00354604"/>
    <w:rsid w:val="00363D84"/>
    <w:rsid w:val="003646DD"/>
    <w:rsid w:val="00365DAD"/>
    <w:rsid w:val="00370DA0"/>
    <w:rsid w:val="003752DC"/>
    <w:rsid w:val="00375B4F"/>
    <w:rsid w:val="00380D28"/>
    <w:rsid w:val="00380F82"/>
    <w:rsid w:val="003838B0"/>
    <w:rsid w:val="00394342"/>
    <w:rsid w:val="00394405"/>
    <w:rsid w:val="00397159"/>
    <w:rsid w:val="003A2E93"/>
    <w:rsid w:val="003A79DC"/>
    <w:rsid w:val="003C678F"/>
    <w:rsid w:val="003D57CE"/>
    <w:rsid w:val="003D7025"/>
    <w:rsid w:val="003F4F56"/>
    <w:rsid w:val="003F5442"/>
    <w:rsid w:val="00412D70"/>
    <w:rsid w:val="004158D9"/>
    <w:rsid w:val="004302BE"/>
    <w:rsid w:val="004340F3"/>
    <w:rsid w:val="00434AD1"/>
    <w:rsid w:val="00434D26"/>
    <w:rsid w:val="004420DD"/>
    <w:rsid w:val="00447D3C"/>
    <w:rsid w:val="004512E4"/>
    <w:rsid w:val="00466E13"/>
    <w:rsid w:val="00467063"/>
    <w:rsid w:val="0048071D"/>
    <w:rsid w:val="00483D3A"/>
    <w:rsid w:val="004A4F11"/>
    <w:rsid w:val="004B5F31"/>
    <w:rsid w:val="004C7B74"/>
    <w:rsid w:val="004D24B5"/>
    <w:rsid w:val="004D38F9"/>
    <w:rsid w:val="004F0069"/>
    <w:rsid w:val="004F05F6"/>
    <w:rsid w:val="00501C91"/>
    <w:rsid w:val="00505EB4"/>
    <w:rsid w:val="00515C5A"/>
    <w:rsid w:val="00530F43"/>
    <w:rsid w:val="00531ED1"/>
    <w:rsid w:val="00542410"/>
    <w:rsid w:val="00542A4E"/>
    <w:rsid w:val="00557376"/>
    <w:rsid w:val="00576438"/>
    <w:rsid w:val="0058704A"/>
    <w:rsid w:val="00597570"/>
    <w:rsid w:val="005B229C"/>
    <w:rsid w:val="005C7C82"/>
    <w:rsid w:val="005D2EC7"/>
    <w:rsid w:val="005F12B1"/>
    <w:rsid w:val="005F48FD"/>
    <w:rsid w:val="005F67C9"/>
    <w:rsid w:val="00604514"/>
    <w:rsid w:val="00620F41"/>
    <w:rsid w:val="0062190D"/>
    <w:rsid w:val="0062397C"/>
    <w:rsid w:val="00627DBA"/>
    <w:rsid w:val="006334E0"/>
    <w:rsid w:val="00636A99"/>
    <w:rsid w:val="00637B26"/>
    <w:rsid w:val="00640636"/>
    <w:rsid w:val="00645F3A"/>
    <w:rsid w:val="0064628D"/>
    <w:rsid w:val="006723ED"/>
    <w:rsid w:val="006734DC"/>
    <w:rsid w:val="006777B3"/>
    <w:rsid w:val="00680384"/>
    <w:rsid w:val="00684DA2"/>
    <w:rsid w:val="006A6392"/>
    <w:rsid w:val="006B16AD"/>
    <w:rsid w:val="006B63AE"/>
    <w:rsid w:val="006C0712"/>
    <w:rsid w:val="006C42DF"/>
    <w:rsid w:val="006D4FAA"/>
    <w:rsid w:val="006E2785"/>
    <w:rsid w:val="006E477C"/>
    <w:rsid w:val="006F62F9"/>
    <w:rsid w:val="006F630F"/>
    <w:rsid w:val="00724DC7"/>
    <w:rsid w:val="00730E05"/>
    <w:rsid w:val="00734E47"/>
    <w:rsid w:val="00754CAE"/>
    <w:rsid w:val="007557F7"/>
    <w:rsid w:val="00775820"/>
    <w:rsid w:val="0078056D"/>
    <w:rsid w:val="007813D9"/>
    <w:rsid w:val="00783673"/>
    <w:rsid w:val="0079447F"/>
    <w:rsid w:val="007A3F01"/>
    <w:rsid w:val="007B1A4F"/>
    <w:rsid w:val="007B3947"/>
    <w:rsid w:val="007C1F05"/>
    <w:rsid w:val="007C5742"/>
    <w:rsid w:val="007D1523"/>
    <w:rsid w:val="007D1944"/>
    <w:rsid w:val="007F1850"/>
    <w:rsid w:val="00806611"/>
    <w:rsid w:val="0081211C"/>
    <w:rsid w:val="0081759E"/>
    <w:rsid w:val="00832A5C"/>
    <w:rsid w:val="008444DA"/>
    <w:rsid w:val="008525E0"/>
    <w:rsid w:val="008728B1"/>
    <w:rsid w:val="00880C12"/>
    <w:rsid w:val="008862CC"/>
    <w:rsid w:val="00890A2A"/>
    <w:rsid w:val="008917B2"/>
    <w:rsid w:val="00897E7C"/>
    <w:rsid w:val="008D24CB"/>
    <w:rsid w:val="008E0774"/>
    <w:rsid w:val="008E1D30"/>
    <w:rsid w:val="008E779F"/>
    <w:rsid w:val="009006C0"/>
    <w:rsid w:val="00902D26"/>
    <w:rsid w:val="0091319E"/>
    <w:rsid w:val="00923574"/>
    <w:rsid w:val="0092564D"/>
    <w:rsid w:val="0096184C"/>
    <w:rsid w:val="00961850"/>
    <w:rsid w:val="00963F53"/>
    <w:rsid w:val="009658F3"/>
    <w:rsid w:val="00972E19"/>
    <w:rsid w:val="00977365"/>
    <w:rsid w:val="00984735"/>
    <w:rsid w:val="00986EBA"/>
    <w:rsid w:val="0099190B"/>
    <w:rsid w:val="009961AA"/>
    <w:rsid w:val="009A130C"/>
    <w:rsid w:val="009C4E16"/>
    <w:rsid w:val="009C6BDE"/>
    <w:rsid w:val="009D2D53"/>
    <w:rsid w:val="009E17FE"/>
    <w:rsid w:val="009E3E54"/>
    <w:rsid w:val="009F23E3"/>
    <w:rsid w:val="009F2F84"/>
    <w:rsid w:val="009F364C"/>
    <w:rsid w:val="009F6014"/>
    <w:rsid w:val="00A00CB6"/>
    <w:rsid w:val="00A02CD2"/>
    <w:rsid w:val="00A14D91"/>
    <w:rsid w:val="00A16DE8"/>
    <w:rsid w:val="00A20FAF"/>
    <w:rsid w:val="00A32BAD"/>
    <w:rsid w:val="00A338A0"/>
    <w:rsid w:val="00A36815"/>
    <w:rsid w:val="00A46812"/>
    <w:rsid w:val="00A67FC4"/>
    <w:rsid w:val="00A71C76"/>
    <w:rsid w:val="00A8255F"/>
    <w:rsid w:val="00A85204"/>
    <w:rsid w:val="00A90AEA"/>
    <w:rsid w:val="00A9278B"/>
    <w:rsid w:val="00AB6E21"/>
    <w:rsid w:val="00AB735C"/>
    <w:rsid w:val="00AC6A86"/>
    <w:rsid w:val="00AD4383"/>
    <w:rsid w:val="00AE62FF"/>
    <w:rsid w:val="00AF41D1"/>
    <w:rsid w:val="00B07B52"/>
    <w:rsid w:val="00B114F3"/>
    <w:rsid w:val="00B16279"/>
    <w:rsid w:val="00B22DC0"/>
    <w:rsid w:val="00B32ADB"/>
    <w:rsid w:val="00B40F3C"/>
    <w:rsid w:val="00B413C4"/>
    <w:rsid w:val="00B43AAA"/>
    <w:rsid w:val="00B446F9"/>
    <w:rsid w:val="00B44D76"/>
    <w:rsid w:val="00B52E72"/>
    <w:rsid w:val="00B65EEC"/>
    <w:rsid w:val="00B9411A"/>
    <w:rsid w:val="00B9551D"/>
    <w:rsid w:val="00B961ED"/>
    <w:rsid w:val="00BA1E97"/>
    <w:rsid w:val="00BB0AFD"/>
    <w:rsid w:val="00BB0C98"/>
    <w:rsid w:val="00BD031F"/>
    <w:rsid w:val="00BD32E6"/>
    <w:rsid w:val="00BE7CFE"/>
    <w:rsid w:val="00C003A8"/>
    <w:rsid w:val="00C12D97"/>
    <w:rsid w:val="00C14A2E"/>
    <w:rsid w:val="00C27267"/>
    <w:rsid w:val="00C306CE"/>
    <w:rsid w:val="00C34E95"/>
    <w:rsid w:val="00C642DB"/>
    <w:rsid w:val="00C70A20"/>
    <w:rsid w:val="00C75AA5"/>
    <w:rsid w:val="00C77274"/>
    <w:rsid w:val="00C8616B"/>
    <w:rsid w:val="00C87B4F"/>
    <w:rsid w:val="00C91636"/>
    <w:rsid w:val="00C92D4A"/>
    <w:rsid w:val="00C96D96"/>
    <w:rsid w:val="00CC769D"/>
    <w:rsid w:val="00CF0BB9"/>
    <w:rsid w:val="00CF2BB0"/>
    <w:rsid w:val="00CF3177"/>
    <w:rsid w:val="00D079D6"/>
    <w:rsid w:val="00D13DE2"/>
    <w:rsid w:val="00D21787"/>
    <w:rsid w:val="00D41B5E"/>
    <w:rsid w:val="00D477E6"/>
    <w:rsid w:val="00D52456"/>
    <w:rsid w:val="00D57729"/>
    <w:rsid w:val="00D846D1"/>
    <w:rsid w:val="00DA5BBD"/>
    <w:rsid w:val="00DA727D"/>
    <w:rsid w:val="00DB4436"/>
    <w:rsid w:val="00DC1F0A"/>
    <w:rsid w:val="00DD4D51"/>
    <w:rsid w:val="00DE3C83"/>
    <w:rsid w:val="00DF7482"/>
    <w:rsid w:val="00E16D3B"/>
    <w:rsid w:val="00E22D13"/>
    <w:rsid w:val="00E234BC"/>
    <w:rsid w:val="00E310FC"/>
    <w:rsid w:val="00E40248"/>
    <w:rsid w:val="00E46DA2"/>
    <w:rsid w:val="00E47340"/>
    <w:rsid w:val="00E4794C"/>
    <w:rsid w:val="00E5482C"/>
    <w:rsid w:val="00E557FF"/>
    <w:rsid w:val="00E60E23"/>
    <w:rsid w:val="00E700F8"/>
    <w:rsid w:val="00E72E67"/>
    <w:rsid w:val="00E7454C"/>
    <w:rsid w:val="00E77933"/>
    <w:rsid w:val="00E85713"/>
    <w:rsid w:val="00E974B2"/>
    <w:rsid w:val="00EA02E9"/>
    <w:rsid w:val="00EA2463"/>
    <w:rsid w:val="00EA45DB"/>
    <w:rsid w:val="00EA56A8"/>
    <w:rsid w:val="00EB553F"/>
    <w:rsid w:val="00EC1B31"/>
    <w:rsid w:val="00EC1BA8"/>
    <w:rsid w:val="00ED03FE"/>
    <w:rsid w:val="00EE0570"/>
    <w:rsid w:val="00EE0FC6"/>
    <w:rsid w:val="00EE4519"/>
    <w:rsid w:val="00EE69CE"/>
    <w:rsid w:val="00F023D8"/>
    <w:rsid w:val="00F11F78"/>
    <w:rsid w:val="00F137BA"/>
    <w:rsid w:val="00F27E8F"/>
    <w:rsid w:val="00F40032"/>
    <w:rsid w:val="00F50AC4"/>
    <w:rsid w:val="00F5514A"/>
    <w:rsid w:val="00F5671E"/>
    <w:rsid w:val="00F62C9D"/>
    <w:rsid w:val="00F75D6E"/>
    <w:rsid w:val="00F854A9"/>
    <w:rsid w:val="00F85E66"/>
    <w:rsid w:val="00F8620B"/>
    <w:rsid w:val="00FA267A"/>
    <w:rsid w:val="00FA7E4F"/>
    <w:rsid w:val="00FB2882"/>
    <w:rsid w:val="00FB28BE"/>
    <w:rsid w:val="00FC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5400"/>
  <w15:docId w15:val="{C907F045-2152-4532-98B9-038EAD73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21"/>
    <w:rPr>
      <w:sz w:val="24"/>
      <w:szCs w:val="24"/>
    </w:rPr>
  </w:style>
  <w:style w:type="paragraph" w:styleId="Heading1">
    <w:name w:val="heading 1"/>
    <w:basedOn w:val="Normal"/>
    <w:next w:val="Normal"/>
    <w:link w:val="Heading1Char"/>
    <w:qFormat/>
    <w:rsid w:val="00640636"/>
    <w:pPr>
      <w:keepNext/>
      <w:outlineLvl w:val="0"/>
    </w:pPr>
    <w:rPr>
      <w:b/>
      <w:bCs/>
    </w:rPr>
  </w:style>
  <w:style w:type="paragraph" w:styleId="Heading2">
    <w:name w:val="heading 2"/>
    <w:basedOn w:val="Normal"/>
    <w:next w:val="Normal"/>
    <w:link w:val="Heading2Char"/>
    <w:qFormat/>
    <w:rsid w:val="00640636"/>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8F9"/>
    <w:rPr>
      <w:color w:val="0000FF"/>
      <w:u w:val="single"/>
    </w:rPr>
  </w:style>
  <w:style w:type="paragraph" w:styleId="BalloonText">
    <w:name w:val="Balloon Text"/>
    <w:basedOn w:val="Normal"/>
    <w:semiHidden/>
    <w:rsid w:val="00A02CD2"/>
    <w:rPr>
      <w:rFonts w:ascii="Tahoma" w:hAnsi="Tahoma" w:cs="Tahoma"/>
      <w:sz w:val="16"/>
      <w:szCs w:val="16"/>
    </w:rPr>
  </w:style>
  <w:style w:type="paragraph" w:styleId="NoSpacing">
    <w:name w:val="No Spacing"/>
    <w:uiPriority w:val="1"/>
    <w:qFormat/>
    <w:rsid w:val="000301A8"/>
    <w:rPr>
      <w:sz w:val="24"/>
      <w:szCs w:val="24"/>
    </w:rPr>
  </w:style>
  <w:style w:type="character" w:customStyle="1" w:styleId="Heading1Char">
    <w:name w:val="Heading 1 Char"/>
    <w:basedOn w:val="DefaultParagraphFont"/>
    <w:link w:val="Heading1"/>
    <w:rsid w:val="00640636"/>
    <w:rPr>
      <w:b/>
      <w:bCs/>
      <w:sz w:val="24"/>
      <w:szCs w:val="24"/>
    </w:rPr>
  </w:style>
  <w:style w:type="character" w:customStyle="1" w:styleId="Heading2Char">
    <w:name w:val="Heading 2 Char"/>
    <w:basedOn w:val="DefaultParagraphFont"/>
    <w:link w:val="Heading2"/>
    <w:rsid w:val="00640636"/>
    <w:rPr>
      <w:b/>
      <w:bCs/>
      <w:sz w:val="36"/>
      <w:szCs w:val="24"/>
    </w:rPr>
  </w:style>
  <w:style w:type="paragraph" w:styleId="EnvelopeReturn">
    <w:name w:val="envelope return"/>
    <w:basedOn w:val="Normal"/>
    <w:rsid w:val="00640636"/>
    <w:rPr>
      <w:rFonts w:ascii="Footlight MT Light" w:hAnsi="Footlight MT Light"/>
      <w:sz w:val="20"/>
      <w:szCs w:val="20"/>
    </w:rPr>
  </w:style>
  <w:style w:type="paragraph" w:styleId="BodyText2">
    <w:name w:val="Body Text 2"/>
    <w:basedOn w:val="Normal"/>
    <w:link w:val="BodyText2Char"/>
    <w:rsid w:val="00640636"/>
    <w:rPr>
      <w:sz w:val="22"/>
    </w:rPr>
  </w:style>
  <w:style w:type="character" w:customStyle="1" w:styleId="BodyText2Char">
    <w:name w:val="Body Text 2 Char"/>
    <w:basedOn w:val="DefaultParagraphFont"/>
    <w:link w:val="BodyText2"/>
    <w:rsid w:val="00640636"/>
    <w:rPr>
      <w:sz w:val="22"/>
      <w:szCs w:val="24"/>
    </w:rPr>
  </w:style>
  <w:style w:type="character" w:styleId="Strong">
    <w:name w:val="Strong"/>
    <w:basedOn w:val="DefaultParagraphFont"/>
    <w:qFormat/>
    <w:rsid w:val="00640636"/>
    <w:rPr>
      <w:b/>
      <w:bCs/>
    </w:rPr>
  </w:style>
  <w:style w:type="paragraph" w:styleId="NormalWeb">
    <w:name w:val="Normal (Web)"/>
    <w:basedOn w:val="Normal"/>
    <w:uiPriority w:val="99"/>
    <w:unhideWhenUsed/>
    <w:rsid w:val="00D846D1"/>
    <w:pPr>
      <w:spacing w:before="100" w:beforeAutospacing="1" w:after="100" w:afterAutospacing="1"/>
    </w:pPr>
  </w:style>
  <w:style w:type="character" w:styleId="CommentReference">
    <w:name w:val="annotation reference"/>
    <w:basedOn w:val="DefaultParagraphFont"/>
    <w:rsid w:val="00A85204"/>
    <w:rPr>
      <w:sz w:val="16"/>
      <w:szCs w:val="16"/>
    </w:rPr>
  </w:style>
  <w:style w:type="paragraph" w:styleId="CommentText">
    <w:name w:val="annotation text"/>
    <w:basedOn w:val="Normal"/>
    <w:link w:val="CommentTextChar"/>
    <w:rsid w:val="00A85204"/>
    <w:rPr>
      <w:sz w:val="20"/>
      <w:szCs w:val="20"/>
    </w:rPr>
  </w:style>
  <w:style w:type="character" w:customStyle="1" w:styleId="CommentTextChar">
    <w:name w:val="Comment Text Char"/>
    <w:basedOn w:val="DefaultParagraphFont"/>
    <w:link w:val="CommentText"/>
    <w:rsid w:val="00A85204"/>
  </w:style>
  <w:style w:type="paragraph" w:styleId="CommentSubject">
    <w:name w:val="annotation subject"/>
    <w:basedOn w:val="CommentText"/>
    <w:next w:val="CommentText"/>
    <w:link w:val="CommentSubjectChar"/>
    <w:rsid w:val="00A85204"/>
    <w:rPr>
      <w:b/>
      <w:bCs/>
    </w:rPr>
  </w:style>
  <w:style w:type="character" w:customStyle="1" w:styleId="CommentSubjectChar">
    <w:name w:val="Comment Subject Char"/>
    <w:basedOn w:val="CommentTextChar"/>
    <w:link w:val="CommentSubject"/>
    <w:rsid w:val="00A85204"/>
    <w:rPr>
      <w:b/>
      <w:bCs/>
    </w:rPr>
  </w:style>
  <w:style w:type="paragraph" w:styleId="Header">
    <w:name w:val="header"/>
    <w:basedOn w:val="Normal"/>
    <w:link w:val="HeaderChar"/>
    <w:rsid w:val="00E16D3B"/>
    <w:pPr>
      <w:tabs>
        <w:tab w:val="center" w:pos="4680"/>
        <w:tab w:val="right" w:pos="9360"/>
      </w:tabs>
    </w:pPr>
  </w:style>
  <w:style w:type="character" w:customStyle="1" w:styleId="HeaderChar">
    <w:name w:val="Header Char"/>
    <w:basedOn w:val="DefaultParagraphFont"/>
    <w:link w:val="Header"/>
    <w:rsid w:val="00E16D3B"/>
    <w:rPr>
      <w:sz w:val="24"/>
      <w:szCs w:val="24"/>
    </w:rPr>
  </w:style>
  <w:style w:type="paragraph" w:styleId="Footer">
    <w:name w:val="footer"/>
    <w:basedOn w:val="Normal"/>
    <w:link w:val="FooterChar"/>
    <w:uiPriority w:val="99"/>
    <w:rsid w:val="00E16D3B"/>
    <w:pPr>
      <w:tabs>
        <w:tab w:val="center" w:pos="4680"/>
        <w:tab w:val="right" w:pos="9360"/>
      </w:tabs>
    </w:pPr>
  </w:style>
  <w:style w:type="character" w:customStyle="1" w:styleId="FooterChar">
    <w:name w:val="Footer Char"/>
    <w:basedOn w:val="DefaultParagraphFont"/>
    <w:link w:val="Footer"/>
    <w:uiPriority w:val="99"/>
    <w:rsid w:val="00E16D3B"/>
    <w:rPr>
      <w:sz w:val="24"/>
      <w:szCs w:val="24"/>
    </w:rPr>
  </w:style>
  <w:style w:type="paragraph" w:styleId="DocumentMap">
    <w:name w:val="Document Map"/>
    <w:basedOn w:val="Normal"/>
    <w:semiHidden/>
    <w:rsid w:val="00F5671E"/>
    <w:pPr>
      <w:shd w:val="clear" w:color="auto" w:fill="000080"/>
    </w:pPr>
    <w:rPr>
      <w:rFonts w:ascii="Tahoma" w:hAnsi="Tahoma" w:cs="Tahoma"/>
      <w:sz w:val="20"/>
      <w:szCs w:val="20"/>
    </w:rPr>
  </w:style>
  <w:style w:type="character" w:customStyle="1" w:styleId="apple-style-span">
    <w:name w:val="apple-style-span"/>
    <w:basedOn w:val="DefaultParagraphFont"/>
    <w:rsid w:val="00C34E95"/>
  </w:style>
  <w:style w:type="character" w:customStyle="1" w:styleId="text">
    <w:name w:val="text"/>
    <w:basedOn w:val="DefaultParagraphFont"/>
    <w:rsid w:val="0006674D"/>
  </w:style>
  <w:style w:type="character" w:customStyle="1" w:styleId="apple-converted-space">
    <w:name w:val="apple-converted-space"/>
    <w:basedOn w:val="DefaultParagraphFont"/>
    <w:rsid w:val="0006674D"/>
  </w:style>
  <w:style w:type="paragraph" w:customStyle="1" w:styleId="awardsrecipient">
    <w:name w:val="awards_recipient"/>
    <w:basedOn w:val="Normal"/>
    <w:rsid w:val="0058704A"/>
    <w:pPr>
      <w:spacing w:before="100" w:beforeAutospacing="1" w:after="100" w:afterAutospacing="1"/>
    </w:pPr>
  </w:style>
  <w:style w:type="paragraph" w:styleId="PlainText">
    <w:name w:val="Plain Text"/>
    <w:basedOn w:val="Normal"/>
    <w:link w:val="PlainTextChar"/>
    <w:uiPriority w:val="99"/>
    <w:unhideWhenUsed/>
    <w:rsid w:val="00C70A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0A20"/>
    <w:rPr>
      <w:rFonts w:ascii="Calibri" w:eastAsiaTheme="minorHAnsi" w:hAnsi="Calibri" w:cstheme="minorBidi"/>
      <w:sz w:val="22"/>
      <w:szCs w:val="21"/>
    </w:rPr>
  </w:style>
  <w:style w:type="character" w:customStyle="1" w:styleId="il">
    <w:name w:val="il"/>
    <w:basedOn w:val="DefaultParagraphFont"/>
    <w:rsid w:val="00B4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463">
      <w:bodyDiv w:val="1"/>
      <w:marLeft w:val="0"/>
      <w:marRight w:val="0"/>
      <w:marTop w:val="0"/>
      <w:marBottom w:val="0"/>
      <w:divBdr>
        <w:top w:val="none" w:sz="0" w:space="0" w:color="auto"/>
        <w:left w:val="none" w:sz="0" w:space="0" w:color="auto"/>
        <w:bottom w:val="none" w:sz="0" w:space="0" w:color="auto"/>
        <w:right w:val="none" w:sz="0" w:space="0" w:color="auto"/>
      </w:divBdr>
    </w:div>
    <w:div w:id="603808137">
      <w:bodyDiv w:val="1"/>
      <w:marLeft w:val="0"/>
      <w:marRight w:val="0"/>
      <w:marTop w:val="0"/>
      <w:marBottom w:val="0"/>
      <w:divBdr>
        <w:top w:val="none" w:sz="0" w:space="0" w:color="auto"/>
        <w:left w:val="none" w:sz="0" w:space="0" w:color="auto"/>
        <w:bottom w:val="none" w:sz="0" w:space="0" w:color="auto"/>
        <w:right w:val="none" w:sz="0" w:space="0" w:color="auto"/>
      </w:divBdr>
    </w:div>
    <w:div w:id="627736243">
      <w:bodyDiv w:val="1"/>
      <w:marLeft w:val="0"/>
      <w:marRight w:val="0"/>
      <w:marTop w:val="0"/>
      <w:marBottom w:val="0"/>
      <w:divBdr>
        <w:top w:val="none" w:sz="0" w:space="0" w:color="auto"/>
        <w:left w:val="none" w:sz="0" w:space="0" w:color="auto"/>
        <w:bottom w:val="none" w:sz="0" w:space="0" w:color="auto"/>
        <w:right w:val="none" w:sz="0" w:space="0" w:color="auto"/>
      </w:divBdr>
      <w:divsChild>
        <w:div w:id="583149195">
          <w:marLeft w:val="0"/>
          <w:marRight w:val="0"/>
          <w:marTop w:val="0"/>
          <w:marBottom w:val="0"/>
          <w:divBdr>
            <w:top w:val="none" w:sz="0" w:space="0" w:color="auto"/>
            <w:left w:val="none" w:sz="0" w:space="0" w:color="auto"/>
            <w:bottom w:val="none" w:sz="0" w:space="0" w:color="auto"/>
            <w:right w:val="none" w:sz="0" w:space="0" w:color="auto"/>
          </w:divBdr>
        </w:div>
      </w:divsChild>
    </w:div>
    <w:div w:id="722217157">
      <w:bodyDiv w:val="1"/>
      <w:marLeft w:val="0"/>
      <w:marRight w:val="0"/>
      <w:marTop w:val="0"/>
      <w:marBottom w:val="0"/>
      <w:divBdr>
        <w:top w:val="none" w:sz="0" w:space="0" w:color="auto"/>
        <w:left w:val="none" w:sz="0" w:space="0" w:color="auto"/>
        <w:bottom w:val="none" w:sz="0" w:space="0" w:color="auto"/>
        <w:right w:val="none" w:sz="0" w:space="0" w:color="auto"/>
      </w:divBdr>
    </w:div>
    <w:div w:id="1239438605">
      <w:bodyDiv w:val="1"/>
      <w:marLeft w:val="0"/>
      <w:marRight w:val="0"/>
      <w:marTop w:val="0"/>
      <w:marBottom w:val="0"/>
      <w:divBdr>
        <w:top w:val="none" w:sz="0" w:space="0" w:color="auto"/>
        <w:left w:val="none" w:sz="0" w:space="0" w:color="auto"/>
        <w:bottom w:val="none" w:sz="0" w:space="0" w:color="auto"/>
        <w:right w:val="none" w:sz="0" w:space="0" w:color="auto"/>
      </w:divBdr>
    </w:div>
    <w:div w:id="20041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Eyevox, Inc.</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Beth Kander</dc:creator>
  <cp:lastModifiedBy>Beth Kander</cp:lastModifiedBy>
  <cp:revision>9</cp:revision>
  <cp:lastPrinted>2009-07-28T20:43:00Z</cp:lastPrinted>
  <dcterms:created xsi:type="dcterms:W3CDTF">2018-02-05T22:36:00Z</dcterms:created>
  <dcterms:modified xsi:type="dcterms:W3CDTF">2018-02-07T15:34:00Z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